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8EC3" w14:textId="28D3DD00" w:rsidR="00225326" w:rsidRDefault="00F239FC" w:rsidP="00F239FC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F239FC">
        <w:rPr>
          <w:rFonts w:ascii="Comic Sans MS" w:hAnsi="Comic Sans MS"/>
          <w:b/>
          <w:bCs/>
          <w:sz w:val="24"/>
          <w:szCs w:val="24"/>
        </w:rPr>
        <w:t>Vizes élőhelyek világnapja a Csicsergő Bölcsődében</w:t>
      </w:r>
    </w:p>
    <w:p w14:paraId="47510CD4" w14:textId="4A28987C" w:rsidR="00F239FC" w:rsidRDefault="004E32FB" w:rsidP="00D220E9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</w:rPr>
        <w:drawing>
          <wp:inline distT="0" distB="0" distL="0" distR="0" wp14:anchorId="0EA1DCC7" wp14:editId="1835FFFA">
            <wp:extent cx="1583140" cy="15831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68" cy="15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612B7" w14:textId="4EAB7B51" w:rsidR="00F239FC" w:rsidRDefault="00F239FC" w:rsidP="00F239F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Február 2-án a Vizes élőhelyek világnapja alkalmából közelebbről megismerkedtünk a vízben, vízparton élő állatokkal. A csoportokban teknősbékát festettek a gyermekek és közös plakátok készítésével emlékeztek meg e jele</w:t>
      </w:r>
      <w:r w:rsidR="008B4102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zöld napunkról. Majd Leonardót, a kis térképteknőst is meglátogatták. Megfigyelték lakhelyét, étrendjét, testfelépítését, mozgását. A bátrabbak megsimogatták mintás páncélját és meg is etették.</w:t>
      </w:r>
    </w:p>
    <w:p w14:paraId="29D73E4A" w14:textId="73052E73" w:rsidR="004E32FB" w:rsidRPr="008B4102" w:rsidRDefault="004E32FB" w:rsidP="008B4102">
      <w:pPr>
        <w:jc w:val="center"/>
        <w:rPr>
          <w:rFonts w:ascii="Comic Sans MS" w:hAnsi="Comic Sans MS"/>
          <w:i/>
          <w:iCs/>
          <w:sz w:val="24"/>
          <w:szCs w:val="24"/>
        </w:rPr>
      </w:pPr>
      <w:r w:rsidRPr="008B4102">
        <w:rPr>
          <w:rFonts w:ascii="Comic Sans MS" w:hAnsi="Comic Sans MS"/>
          <w:i/>
          <w:iCs/>
          <w:sz w:val="24"/>
          <w:szCs w:val="24"/>
        </w:rPr>
        <w:t>Óvjuk, védjük mindannyian a vizes élőhelyeket, az ott lakó élőlényeket!</w:t>
      </w:r>
    </w:p>
    <w:p w14:paraId="10560E00" w14:textId="5063D012" w:rsidR="00F239FC" w:rsidRDefault="00F239FC" w:rsidP="00F239FC">
      <w:pPr>
        <w:jc w:val="center"/>
        <w:rPr>
          <w:rFonts w:ascii="Comic Sans MS" w:hAnsi="Comic Sans MS"/>
          <w:sz w:val="24"/>
          <w:szCs w:val="24"/>
        </w:rPr>
      </w:pPr>
    </w:p>
    <w:p w14:paraId="2032139D" w14:textId="77777777" w:rsidR="00F239FC" w:rsidRPr="00F239FC" w:rsidRDefault="00F239FC" w:rsidP="00F239FC">
      <w:pPr>
        <w:jc w:val="center"/>
        <w:rPr>
          <w:rFonts w:ascii="Comic Sans MS" w:hAnsi="Comic Sans MS"/>
          <w:sz w:val="24"/>
          <w:szCs w:val="24"/>
        </w:rPr>
      </w:pPr>
    </w:p>
    <w:sectPr w:rsidR="00F239FC" w:rsidRPr="00F2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FC"/>
    <w:rsid w:val="00225326"/>
    <w:rsid w:val="004E32FB"/>
    <w:rsid w:val="008B4102"/>
    <w:rsid w:val="00D220E9"/>
    <w:rsid w:val="00F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79C3"/>
  <w15:chartTrackingRefBased/>
  <w15:docId w15:val="{7E8F7180-7214-489D-A57D-6ABF6C98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Leibingerné Németh Elvira</dc:creator>
  <cp:keywords/>
  <dc:description/>
  <cp:lastModifiedBy>Leibingerné Németh Elvira</cp:lastModifiedBy>
  <cp:revision>3</cp:revision>
  <dcterms:created xsi:type="dcterms:W3CDTF">2022-02-02T11:57:00Z</dcterms:created>
  <dcterms:modified xsi:type="dcterms:W3CDTF">2022-02-02T12:05:00Z</dcterms:modified>
</cp:coreProperties>
</file>